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010A7B62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640B0C">
        <w:rPr>
          <w:rFonts w:ascii="Century" w:eastAsia="Calibri" w:hAnsi="Century"/>
          <w:b/>
          <w:sz w:val="32"/>
          <w:szCs w:val="32"/>
          <w:lang w:eastAsia="ru-RU"/>
        </w:rPr>
        <w:t>9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74AE1E6E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A6B11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7A6B11" w:rsidRPr="007A6B11">
        <w:rPr>
          <w:rFonts w:ascii="Century" w:eastAsia="Calibri" w:hAnsi="Century"/>
          <w:b/>
          <w:sz w:val="32"/>
          <w:szCs w:val="32"/>
          <w:lang w:val="en-US" w:eastAsia="ru-RU"/>
        </w:rPr>
        <w:t>26/79-99</w:t>
      </w:r>
      <w:r w:rsidR="007A6B11">
        <w:rPr>
          <w:rFonts w:ascii="Century" w:eastAsia="Calibri" w:hAnsi="Century"/>
          <w:b/>
          <w:sz w:val="32"/>
          <w:szCs w:val="32"/>
          <w:lang w:val="en-US" w:eastAsia="ru-RU"/>
        </w:rPr>
        <w:t>10</w:t>
      </w:r>
      <w:bookmarkStart w:id="2" w:name="_GoBack"/>
      <w:bookmarkEnd w:id="2"/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B637741" w14:textId="0883ED4F" w:rsidR="00B74AEF" w:rsidRPr="00C0179A" w:rsidRDefault="00111CA6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C0179A">
        <w:rPr>
          <w:rFonts w:ascii="Century" w:eastAsia="Calibri" w:hAnsi="Century"/>
          <w:sz w:val="28"/>
          <w:szCs w:val="28"/>
          <w:lang w:val="en-US" w:eastAsia="ru-RU"/>
        </w:rPr>
        <w:t>2</w:t>
      </w:r>
      <w:r w:rsidR="00640B0C">
        <w:rPr>
          <w:rFonts w:ascii="Century" w:eastAsia="Calibri" w:hAnsi="Century"/>
          <w:sz w:val="28"/>
          <w:szCs w:val="28"/>
          <w:lang w:eastAsia="ru-RU"/>
        </w:rPr>
        <w:t>0</w:t>
      </w:r>
      <w:r w:rsidR="00A81899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640B0C">
        <w:rPr>
          <w:rFonts w:ascii="Century" w:eastAsia="Calibri" w:hAnsi="Century"/>
          <w:sz w:val="28"/>
          <w:szCs w:val="28"/>
          <w:lang w:eastAsia="ru-RU"/>
        </w:rPr>
        <w:t>серпня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6854E5" w:rsidRPr="00C0179A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EF0E57" w:rsidRPr="00C0179A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182378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14:paraId="61E2EE79" w14:textId="77777777" w:rsidR="00EF0E57" w:rsidRPr="006F722A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14"/>
          <w:szCs w:val="14"/>
          <w:lang w:val="uk-UA"/>
        </w:rPr>
      </w:pPr>
    </w:p>
    <w:p w14:paraId="09B900EF" w14:textId="1E435D10" w:rsidR="00BC276F" w:rsidRPr="00C0179A" w:rsidRDefault="00640B0C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640B0C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внесення змін </w:t>
      </w:r>
      <w:bookmarkStart w:id="4" w:name="_Hlk237957406"/>
      <w:r w:rsidRPr="00640B0C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до рішення сесії Городоцької міської ради Львівської області від 23 липня 2026 року №26/78-9729 «Про затвердження детального плану території в районі вулиць </w:t>
      </w:r>
      <w:proofErr w:type="spellStart"/>
      <w:r w:rsidRPr="00640B0C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Комарнівська</w:t>
      </w:r>
      <w:proofErr w:type="spellEnd"/>
      <w:r w:rsidRPr="00640B0C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– </w:t>
      </w:r>
      <w:proofErr w:type="spellStart"/>
      <w:r w:rsidRPr="00640B0C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М.Павлика</w:t>
      </w:r>
      <w:proofErr w:type="spellEnd"/>
      <w:r w:rsidRPr="00640B0C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в м. Городок Львівської області»</w:t>
      </w:r>
      <w:bookmarkEnd w:id="4"/>
    </w:p>
    <w:p w14:paraId="03D66B91" w14:textId="77777777" w:rsidR="00485B34" w:rsidRPr="00814B42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14"/>
          <w:szCs w:val="14"/>
          <w:lang w:val="uk-UA"/>
        </w:rPr>
      </w:pPr>
    </w:p>
    <w:p w14:paraId="19658D98" w14:textId="3CCA86E5" w:rsidR="00D14554" w:rsidRPr="00D059A3" w:rsidRDefault="006403D1" w:rsidP="00A914A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>
        <w:rPr>
          <w:rFonts w:ascii="Century" w:hAnsi="Century"/>
          <w:color w:val="auto"/>
          <w:sz w:val="28"/>
          <w:szCs w:val="28"/>
          <w:lang w:val="uk-UA"/>
        </w:rPr>
        <w:t>К</w:t>
      </w:r>
      <w:r w:rsidRPr="006403D1">
        <w:rPr>
          <w:rFonts w:ascii="Century" w:hAnsi="Century"/>
          <w:color w:val="auto"/>
          <w:sz w:val="28"/>
          <w:szCs w:val="28"/>
          <w:lang w:val="uk-UA"/>
        </w:rPr>
        <w:t>еруючись статтями 12,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Pr="00D4312F">
        <w:rPr>
          <w:rFonts w:ascii="Century" w:hAnsi="Century"/>
          <w:color w:val="auto"/>
          <w:sz w:val="28"/>
          <w:szCs w:val="28"/>
          <w:lang w:val="uk-UA"/>
        </w:rPr>
        <w:t xml:space="preserve">20, </w:t>
      </w:r>
      <w:r>
        <w:rPr>
          <w:rFonts w:ascii="Century" w:hAnsi="Century"/>
          <w:color w:val="auto"/>
          <w:sz w:val="28"/>
          <w:szCs w:val="28"/>
          <w:lang w:val="uk-UA"/>
        </w:rPr>
        <w:t>122,</w:t>
      </w:r>
      <w:r w:rsidRPr="006403D1">
        <w:rPr>
          <w:rFonts w:ascii="Century" w:hAnsi="Century"/>
          <w:color w:val="auto"/>
          <w:sz w:val="28"/>
          <w:szCs w:val="28"/>
          <w:lang w:val="uk-UA"/>
        </w:rPr>
        <w:t xml:space="preserve"> 186 Земельного кодексу України, статтями 19</w:t>
      </w:r>
      <w:r w:rsidR="00CD1AD4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Pr="006403D1">
        <w:rPr>
          <w:rFonts w:ascii="Century" w:hAnsi="Century"/>
          <w:color w:val="auto"/>
          <w:sz w:val="28"/>
          <w:szCs w:val="28"/>
          <w:lang w:val="uk-UA"/>
        </w:rPr>
        <w:t>Закону України «Про регулювання містобудівної діяльності», статтею 45</w:t>
      </w:r>
      <w:r w:rsidR="00D4312F" w:rsidRPr="00D4312F">
        <w:rPr>
          <w:rFonts w:ascii="Century" w:hAnsi="Century"/>
          <w:color w:val="auto"/>
          <w:sz w:val="28"/>
          <w:szCs w:val="28"/>
          <w:vertAlign w:val="superscript"/>
          <w:lang w:val="uk-UA"/>
        </w:rPr>
        <w:t>1</w:t>
      </w:r>
      <w:r w:rsidRPr="006403D1">
        <w:rPr>
          <w:rFonts w:ascii="Century" w:hAnsi="Century"/>
          <w:color w:val="auto"/>
          <w:sz w:val="28"/>
          <w:szCs w:val="28"/>
          <w:lang w:val="uk-UA"/>
        </w:rPr>
        <w:t xml:space="preserve"> Закону України «Про землеустрій», </w:t>
      </w:r>
      <w:r w:rsidRPr="008F122B">
        <w:rPr>
          <w:rFonts w:ascii="Century" w:hAnsi="Century"/>
          <w:sz w:val="28"/>
          <w:szCs w:val="28"/>
          <w:lang w:val="uk-UA"/>
        </w:rPr>
        <w:t>статт</w:t>
      </w:r>
      <w:r w:rsidR="00D4312F">
        <w:rPr>
          <w:rFonts w:ascii="Century" w:hAnsi="Century"/>
          <w:sz w:val="28"/>
          <w:szCs w:val="28"/>
          <w:lang w:val="uk-UA"/>
        </w:rPr>
        <w:t>ею</w:t>
      </w:r>
      <w:r w:rsidRPr="008F122B">
        <w:rPr>
          <w:rFonts w:ascii="Century" w:hAnsi="Century"/>
          <w:sz w:val="28"/>
          <w:szCs w:val="28"/>
          <w:lang w:val="uk-UA"/>
        </w:rPr>
        <w:t xml:space="preserve"> 26 Закону України «Про місцеве самоврядування в Україні»</w:t>
      </w:r>
      <w:r>
        <w:rPr>
          <w:rFonts w:ascii="Century" w:hAnsi="Century"/>
          <w:sz w:val="28"/>
          <w:szCs w:val="28"/>
          <w:lang w:val="uk-UA"/>
        </w:rPr>
        <w:t xml:space="preserve">, </w:t>
      </w:r>
      <w:r w:rsidRPr="006403D1">
        <w:rPr>
          <w:rFonts w:ascii="Century" w:hAnsi="Century"/>
          <w:color w:val="auto"/>
          <w:sz w:val="28"/>
          <w:szCs w:val="28"/>
          <w:lang w:val="uk-UA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D4312F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40B0C" w:rsidRPr="00640B0C">
        <w:rPr>
          <w:rFonts w:ascii="Century" w:hAnsi="Century"/>
          <w:color w:val="auto"/>
          <w:sz w:val="28"/>
          <w:szCs w:val="28"/>
          <w:lang w:val="uk-UA"/>
        </w:rPr>
        <w:t xml:space="preserve">міська рада </w:t>
      </w:r>
    </w:p>
    <w:p w14:paraId="67F5BF9B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14"/>
          <w:lang w:val="uk-UA"/>
        </w:rPr>
      </w:pPr>
    </w:p>
    <w:p w14:paraId="59C490C6" w14:textId="77777777" w:rsidR="00D14554" w:rsidRPr="00C0179A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C0179A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64F2D23F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14"/>
          <w:lang w:val="uk-UA"/>
        </w:rPr>
      </w:pPr>
    </w:p>
    <w:p w14:paraId="19BC7FBE" w14:textId="50D26882" w:rsidR="008262C5" w:rsidRDefault="00640B0C" w:rsidP="008262C5">
      <w:pPr>
        <w:pStyle w:val="ad"/>
        <w:numPr>
          <w:ilvl w:val="0"/>
          <w:numId w:val="16"/>
        </w:numPr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>
        <w:rPr>
          <w:rFonts w:ascii="Century" w:hAnsi="Century"/>
          <w:sz w:val="28"/>
          <w:szCs w:val="28"/>
          <w:lang w:val="uk-UA"/>
        </w:rPr>
        <w:t>Внести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зміни </w:t>
      </w:r>
      <w:r w:rsidRPr="00640B0C">
        <w:rPr>
          <w:rFonts w:ascii="Century" w:hAnsi="Century"/>
          <w:sz w:val="28"/>
          <w:szCs w:val="28"/>
          <w:lang w:val="uk-UA"/>
        </w:rPr>
        <w:t xml:space="preserve">до рішення сесії Городоцької міської ради Львівської області від 23 липня 2026 року №26/78-9729 «Про затвердження детального плану території в районі вулиць </w:t>
      </w:r>
      <w:proofErr w:type="spellStart"/>
      <w:r w:rsidRPr="00640B0C">
        <w:rPr>
          <w:rFonts w:ascii="Century" w:hAnsi="Century"/>
          <w:sz w:val="28"/>
          <w:szCs w:val="28"/>
          <w:lang w:val="uk-UA"/>
        </w:rPr>
        <w:t>Комарнівська</w:t>
      </w:r>
      <w:proofErr w:type="spellEnd"/>
      <w:r w:rsidRPr="00640B0C">
        <w:rPr>
          <w:rFonts w:ascii="Century" w:hAnsi="Century"/>
          <w:sz w:val="28"/>
          <w:szCs w:val="28"/>
          <w:lang w:val="uk-UA"/>
        </w:rPr>
        <w:t xml:space="preserve"> – </w:t>
      </w:r>
      <w:proofErr w:type="spellStart"/>
      <w:r w:rsidRPr="00640B0C">
        <w:rPr>
          <w:rFonts w:ascii="Century" w:hAnsi="Century"/>
          <w:sz w:val="28"/>
          <w:szCs w:val="28"/>
          <w:lang w:val="uk-UA"/>
        </w:rPr>
        <w:t>М.Павлика</w:t>
      </w:r>
      <w:proofErr w:type="spellEnd"/>
      <w:r w:rsidRPr="00640B0C">
        <w:rPr>
          <w:rFonts w:ascii="Century" w:hAnsi="Century"/>
          <w:sz w:val="28"/>
          <w:szCs w:val="28"/>
          <w:lang w:val="uk-UA"/>
        </w:rPr>
        <w:t xml:space="preserve"> в м. Городок Львівської області»</w:t>
      </w:r>
      <w:r>
        <w:rPr>
          <w:rFonts w:ascii="Century" w:hAnsi="Century"/>
          <w:sz w:val="28"/>
          <w:szCs w:val="28"/>
          <w:lang w:val="uk-UA"/>
        </w:rPr>
        <w:t xml:space="preserve">, </w:t>
      </w:r>
      <w:r w:rsidRPr="00640B0C">
        <w:rPr>
          <w:rFonts w:ascii="Century" w:hAnsi="Century"/>
          <w:sz w:val="28"/>
          <w:szCs w:val="28"/>
          <w:lang w:val="uk-UA"/>
        </w:rPr>
        <w:t>виклавши п.</w:t>
      </w:r>
      <w:r>
        <w:rPr>
          <w:rFonts w:ascii="Century" w:hAnsi="Century"/>
          <w:sz w:val="28"/>
          <w:szCs w:val="28"/>
          <w:lang w:val="uk-UA"/>
        </w:rPr>
        <w:t>2</w:t>
      </w:r>
      <w:r w:rsidRPr="00640B0C">
        <w:rPr>
          <w:rFonts w:ascii="Century" w:hAnsi="Century"/>
          <w:sz w:val="28"/>
          <w:szCs w:val="28"/>
          <w:lang w:val="uk-UA"/>
        </w:rPr>
        <w:t xml:space="preserve"> рішення в наступній редакції:</w:t>
      </w:r>
    </w:p>
    <w:p w14:paraId="198E827D" w14:textId="531EC370" w:rsidR="00640B0C" w:rsidRPr="00B00B38" w:rsidRDefault="00640B0C" w:rsidP="00640B0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2. </w:t>
      </w:r>
      <w:r w:rsidRPr="00640B0C">
        <w:rPr>
          <w:rFonts w:ascii="Century" w:hAnsi="Century"/>
          <w:sz w:val="28"/>
          <w:szCs w:val="28"/>
          <w:lang w:val="uk-UA"/>
        </w:rPr>
        <w:t>Надати дозвіл</w:t>
      </w:r>
      <w:r w:rsidR="00D059A3">
        <w:rPr>
          <w:rFonts w:ascii="Century" w:hAnsi="Century"/>
          <w:sz w:val="28"/>
          <w:szCs w:val="28"/>
          <w:lang w:val="uk-UA"/>
        </w:rPr>
        <w:t xml:space="preserve"> </w:t>
      </w:r>
      <w:r w:rsidR="00241BC0" w:rsidRPr="00241BC0">
        <w:rPr>
          <w:rFonts w:ascii="Century" w:hAnsi="Century"/>
          <w:sz w:val="28"/>
          <w:szCs w:val="28"/>
          <w:lang w:val="uk-UA"/>
        </w:rPr>
        <w:t xml:space="preserve">Городоцькій міській раді </w:t>
      </w:r>
      <w:r w:rsidR="00241BC0">
        <w:rPr>
          <w:rFonts w:ascii="Century" w:hAnsi="Century"/>
          <w:sz w:val="28"/>
          <w:szCs w:val="28"/>
          <w:lang w:val="uk-UA"/>
        </w:rPr>
        <w:t>Львівської області</w:t>
      </w:r>
      <w:r w:rsidR="006403D1">
        <w:rPr>
          <w:rFonts w:ascii="Century" w:hAnsi="Century"/>
          <w:sz w:val="28"/>
          <w:szCs w:val="28"/>
          <w:lang w:val="uk-UA"/>
        </w:rPr>
        <w:t xml:space="preserve"> </w:t>
      </w:r>
      <w:r w:rsidRPr="00640B0C">
        <w:rPr>
          <w:rFonts w:ascii="Century" w:hAnsi="Century"/>
          <w:sz w:val="28"/>
          <w:szCs w:val="28"/>
          <w:lang w:val="uk-UA"/>
        </w:rPr>
        <w:t xml:space="preserve">на </w:t>
      </w:r>
      <w:r w:rsidRPr="006403D1">
        <w:rPr>
          <w:rFonts w:ascii="Century" w:hAnsi="Century"/>
          <w:color w:val="auto"/>
          <w:sz w:val="28"/>
          <w:szCs w:val="28"/>
          <w:lang w:val="uk-UA"/>
        </w:rPr>
        <w:t xml:space="preserve">розроблення проектів землеустрою щодо </w:t>
      </w:r>
      <w:r w:rsidRPr="00640B0C">
        <w:rPr>
          <w:rFonts w:ascii="Century" w:hAnsi="Century"/>
          <w:sz w:val="28"/>
          <w:szCs w:val="28"/>
          <w:lang w:val="uk-UA"/>
        </w:rPr>
        <w:t xml:space="preserve">відведення земельних ділянок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комунальної власності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 xml:space="preserve">, що розташовані в </w:t>
      </w:r>
      <w:proofErr w:type="spellStart"/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м.Городок</w:t>
      </w:r>
      <w:proofErr w:type="spellEnd"/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 xml:space="preserve"> Львівської області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:</w:t>
      </w:r>
    </w:p>
    <w:p w14:paraId="0B30AE22" w14:textId="6AED3652" w:rsidR="00640B0C" w:rsidRPr="00B00B38" w:rsidRDefault="00640B0C" w:rsidP="00640B0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t>⁃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ab/>
        <w:t>площею</w:t>
      </w:r>
      <w:r w:rsidRPr="00B00B38">
        <w:rPr>
          <w:rFonts w:ascii="Century" w:hAnsi="Century"/>
          <w:color w:val="auto"/>
          <w:sz w:val="28"/>
          <w:szCs w:val="28"/>
          <w:lang w:val="en-US"/>
        </w:rPr>
        <w:t xml:space="preserve"> 0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,4401 га</w:t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 xml:space="preserve">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A2DDE" w:rsidRPr="00B00B38">
        <w:rPr>
          <w:rFonts w:ascii="Century" w:hAnsi="Century"/>
          <w:color w:val="auto"/>
          <w:sz w:val="28"/>
          <w:szCs w:val="28"/>
          <w:lang w:val="uk-UA"/>
        </w:rPr>
        <w:t>ля культурно-оздоровчих потреб, рекреаційних, спортивних і туристичних цілей</w:t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>»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 xml:space="preserve"> (КВЦПЗ </w:t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>10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.</w:t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>08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);</w:t>
      </w:r>
    </w:p>
    <w:p w14:paraId="330016B3" w14:textId="0EBE21FE" w:rsidR="00640B0C" w:rsidRPr="00B00B38" w:rsidRDefault="00640B0C" w:rsidP="00640B0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t>⁃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ab/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>площею</w:t>
      </w:r>
      <w:r w:rsidR="0083334C" w:rsidRPr="00B00B38">
        <w:rPr>
          <w:rFonts w:ascii="Century" w:hAnsi="Century"/>
          <w:color w:val="auto"/>
          <w:sz w:val="28"/>
          <w:szCs w:val="28"/>
          <w:lang w:val="en-US"/>
        </w:rPr>
        <w:t xml:space="preserve"> 0</w:t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>,3855 га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059A3" w:rsidRPr="00B00B38">
        <w:rPr>
          <w:rFonts w:ascii="Century" w:hAnsi="Century"/>
          <w:color w:val="auto"/>
          <w:sz w:val="28"/>
          <w:szCs w:val="28"/>
          <w:lang w:val="uk-UA"/>
        </w:rPr>
        <w:t>ля розміщення та експлуатації закладів з обслуговування відвідувачів об’єктів рекреаційного призначення</w:t>
      </w:r>
      <w:r w:rsidR="0083334C" w:rsidRPr="00B00B38">
        <w:rPr>
          <w:rFonts w:ascii="Century" w:hAnsi="Century"/>
          <w:color w:val="auto"/>
          <w:sz w:val="28"/>
          <w:szCs w:val="28"/>
          <w:lang w:val="uk-UA"/>
        </w:rPr>
        <w:t>» (КВЦПЗ 03.17);</w:t>
      </w:r>
    </w:p>
    <w:p w14:paraId="35595A19" w14:textId="17D7E46A" w:rsidR="0083334C" w:rsidRPr="00B00B38" w:rsidRDefault="0083334C" w:rsidP="00640B0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⁃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площею</w:t>
      </w:r>
      <w:r w:rsidRPr="00B00B38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1,3790 га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059A3" w:rsidRPr="00B00B38">
        <w:rPr>
          <w:rFonts w:ascii="Century" w:hAnsi="Century"/>
          <w:color w:val="auto"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» (КВЦПЗ 11.02);</w:t>
      </w:r>
    </w:p>
    <w:p w14:paraId="5AC64D8C" w14:textId="6BAB0D28" w:rsidR="0083334C" w:rsidRPr="00B00B38" w:rsidRDefault="0083334C" w:rsidP="00D059A3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⁃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площею</w:t>
      </w:r>
      <w:r w:rsidRPr="00B00B38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1,9190 га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059A3" w:rsidRPr="00B00B38">
        <w:rPr>
          <w:rFonts w:ascii="Century" w:hAnsi="Century"/>
          <w:color w:val="auto"/>
          <w:sz w:val="28"/>
          <w:szCs w:val="28"/>
          <w:lang w:val="uk-UA"/>
        </w:rPr>
        <w:t>ля будівництва та обслуговування об’єктів туристичної інфраструктури та закладів громадського харчування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» (КВЦПЗ 03.08);</w:t>
      </w:r>
    </w:p>
    <w:p w14:paraId="6BCD2FCD" w14:textId="42B5D227" w:rsidR="0083334C" w:rsidRPr="00B00B38" w:rsidRDefault="0083334C" w:rsidP="0083334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⁃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площею</w:t>
      </w:r>
      <w:r w:rsidRPr="00B00B38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1,8065 га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059A3" w:rsidRPr="00B00B38">
        <w:rPr>
          <w:rFonts w:ascii="Century" w:hAnsi="Century"/>
          <w:color w:val="auto"/>
          <w:sz w:val="28"/>
          <w:szCs w:val="28"/>
          <w:lang w:val="uk-UA"/>
        </w:rPr>
        <w:t>ля будівництва та обслуговування об’єктів фізичної культури і спорту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» (КВЦПЗ 07.02);</w:t>
      </w:r>
    </w:p>
    <w:p w14:paraId="2EA7188D" w14:textId="007A5CA3" w:rsidR="0083334C" w:rsidRPr="00B00B38" w:rsidRDefault="0083334C" w:rsidP="0083334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⁃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площею</w:t>
      </w:r>
      <w:r w:rsidRPr="00B00B38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3,6852 га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059A3" w:rsidRPr="00B00B38">
        <w:rPr>
          <w:rFonts w:ascii="Century" w:hAnsi="Century"/>
          <w:color w:val="auto"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» (КВЦПЗ 11.02);</w:t>
      </w:r>
    </w:p>
    <w:p w14:paraId="28407445" w14:textId="55288B0D" w:rsidR="0083334C" w:rsidRDefault="0083334C" w:rsidP="0083334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B00B3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⁃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площею</w:t>
      </w:r>
      <w:r w:rsidRPr="00B00B38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>3,4249 га «</w:t>
      </w:r>
      <w:r w:rsidR="006403D1" w:rsidRPr="00B00B38">
        <w:rPr>
          <w:rFonts w:ascii="Century" w:hAnsi="Century"/>
          <w:color w:val="auto"/>
          <w:sz w:val="28"/>
          <w:szCs w:val="28"/>
          <w:lang w:val="uk-UA"/>
        </w:rPr>
        <w:t>д</w:t>
      </w:r>
      <w:r w:rsidR="00D059A3" w:rsidRPr="00B00B38">
        <w:rPr>
          <w:rFonts w:ascii="Century" w:hAnsi="Century"/>
          <w:color w:val="auto"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Pr="00B00B38">
        <w:rPr>
          <w:rFonts w:ascii="Century" w:hAnsi="Century"/>
          <w:color w:val="auto"/>
          <w:sz w:val="28"/>
          <w:szCs w:val="28"/>
          <w:lang w:val="uk-UA"/>
        </w:rPr>
        <w:t xml:space="preserve">» (КВЦПЗ </w:t>
      </w:r>
      <w:r>
        <w:rPr>
          <w:rFonts w:ascii="Century" w:hAnsi="Century"/>
          <w:sz w:val="28"/>
          <w:szCs w:val="28"/>
          <w:lang w:val="uk-UA"/>
        </w:rPr>
        <w:t>11</w:t>
      </w:r>
      <w:r w:rsidRPr="00640B0C">
        <w:rPr>
          <w:rFonts w:ascii="Century" w:hAnsi="Century"/>
          <w:sz w:val="28"/>
          <w:szCs w:val="28"/>
          <w:lang w:val="uk-UA"/>
        </w:rPr>
        <w:t>.</w:t>
      </w:r>
      <w:r>
        <w:rPr>
          <w:rFonts w:ascii="Century" w:hAnsi="Century"/>
          <w:sz w:val="28"/>
          <w:szCs w:val="28"/>
          <w:lang w:val="uk-UA"/>
        </w:rPr>
        <w:t>02</w:t>
      </w:r>
      <w:r w:rsidRPr="00640B0C">
        <w:rPr>
          <w:rFonts w:ascii="Century" w:hAnsi="Century"/>
          <w:sz w:val="28"/>
          <w:szCs w:val="28"/>
          <w:lang w:val="uk-UA"/>
        </w:rPr>
        <w:t>);</w:t>
      </w:r>
    </w:p>
    <w:p w14:paraId="48B8FFB4" w14:textId="5295F020" w:rsidR="006403D1" w:rsidRDefault="0083334C" w:rsidP="00640B0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640B0C">
        <w:rPr>
          <w:rFonts w:ascii="Times New Roman" w:hAnsi="Times New Roman" w:cs="Times New Roman"/>
          <w:sz w:val="28"/>
          <w:szCs w:val="28"/>
          <w:lang w:val="uk-UA"/>
        </w:rPr>
        <w:t>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B0C">
        <w:rPr>
          <w:rFonts w:ascii="Century" w:hAnsi="Century"/>
          <w:sz w:val="28"/>
          <w:szCs w:val="28"/>
          <w:lang w:val="uk-UA"/>
        </w:rPr>
        <w:t>площею</w:t>
      </w:r>
      <w:r>
        <w:rPr>
          <w:rFonts w:ascii="Century" w:hAnsi="Century"/>
          <w:sz w:val="28"/>
          <w:szCs w:val="28"/>
          <w:lang w:val="en-US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0,0922 га «</w:t>
      </w:r>
      <w:r w:rsidR="006403D1">
        <w:rPr>
          <w:rFonts w:ascii="Century" w:hAnsi="Century"/>
          <w:sz w:val="28"/>
          <w:szCs w:val="28"/>
          <w:lang w:val="uk-UA"/>
        </w:rPr>
        <w:t>д</w:t>
      </w:r>
      <w:r w:rsidR="00D059A3" w:rsidRPr="00D059A3">
        <w:rPr>
          <w:rFonts w:ascii="Century" w:hAnsi="Century"/>
          <w:sz w:val="28"/>
          <w:szCs w:val="28"/>
          <w:lang w:val="uk-UA"/>
        </w:rPr>
        <w:t>ля будівництва та обслуговування будівель торгівлі</w:t>
      </w:r>
      <w:r>
        <w:rPr>
          <w:rFonts w:ascii="Century" w:hAnsi="Century"/>
          <w:sz w:val="28"/>
          <w:szCs w:val="28"/>
          <w:lang w:val="uk-UA"/>
        </w:rPr>
        <w:t>»</w:t>
      </w:r>
      <w:r w:rsidRPr="00640B0C">
        <w:rPr>
          <w:rFonts w:ascii="Century" w:hAnsi="Century"/>
          <w:sz w:val="28"/>
          <w:szCs w:val="28"/>
          <w:lang w:val="uk-UA"/>
        </w:rPr>
        <w:t xml:space="preserve"> (КВЦПЗ </w:t>
      </w:r>
      <w:r>
        <w:rPr>
          <w:rFonts w:ascii="Century" w:hAnsi="Century"/>
          <w:sz w:val="28"/>
          <w:szCs w:val="28"/>
          <w:lang w:val="uk-UA"/>
        </w:rPr>
        <w:t>03</w:t>
      </w:r>
      <w:r w:rsidRPr="00640B0C">
        <w:rPr>
          <w:rFonts w:ascii="Century" w:hAnsi="Century"/>
          <w:sz w:val="28"/>
          <w:szCs w:val="28"/>
          <w:lang w:val="uk-UA"/>
        </w:rPr>
        <w:t>.</w:t>
      </w:r>
      <w:r>
        <w:rPr>
          <w:rFonts w:ascii="Century" w:hAnsi="Century"/>
          <w:sz w:val="28"/>
          <w:szCs w:val="28"/>
          <w:lang w:val="uk-UA"/>
        </w:rPr>
        <w:t>07</w:t>
      </w:r>
      <w:r w:rsidRPr="00640B0C">
        <w:rPr>
          <w:rFonts w:ascii="Century" w:hAnsi="Century"/>
          <w:sz w:val="28"/>
          <w:szCs w:val="28"/>
          <w:lang w:val="uk-UA"/>
        </w:rPr>
        <w:t>)</w:t>
      </w:r>
      <w:r w:rsidR="006403D1">
        <w:rPr>
          <w:rFonts w:ascii="Century" w:hAnsi="Century"/>
          <w:sz w:val="28"/>
          <w:szCs w:val="28"/>
          <w:lang w:val="uk-UA"/>
        </w:rPr>
        <w:t>.</w:t>
      </w:r>
    </w:p>
    <w:p w14:paraId="66FA9591" w14:textId="289C43B6" w:rsidR="00640B0C" w:rsidRPr="00640B0C" w:rsidRDefault="006403D1" w:rsidP="00640B0C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3</w:t>
      </w:r>
      <w:r w:rsidR="00640B0C" w:rsidRPr="00640B0C">
        <w:rPr>
          <w:rFonts w:ascii="Century" w:hAnsi="Century"/>
          <w:sz w:val="28"/>
          <w:szCs w:val="28"/>
          <w:lang w:val="uk-UA"/>
        </w:rPr>
        <w:t xml:space="preserve">. </w:t>
      </w:r>
      <w:r>
        <w:rPr>
          <w:rFonts w:ascii="Century" w:hAnsi="Century"/>
          <w:sz w:val="28"/>
          <w:szCs w:val="28"/>
          <w:lang w:val="uk-UA"/>
        </w:rPr>
        <w:t>Городоцькій міській раді Львівської області з</w:t>
      </w:r>
      <w:r w:rsidR="00640B0C" w:rsidRPr="00640B0C">
        <w:rPr>
          <w:rFonts w:ascii="Century" w:hAnsi="Century"/>
          <w:sz w:val="28"/>
          <w:szCs w:val="28"/>
          <w:lang w:val="uk-UA"/>
        </w:rPr>
        <w:t>вернутись до суб’єкта господарювання, що є виконавцем робіт із землеустрою згідно з законом, за розробленням проект</w:t>
      </w:r>
      <w:r>
        <w:rPr>
          <w:rFonts w:ascii="Century" w:hAnsi="Century"/>
          <w:sz w:val="28"/>
          <w:szCs w:val="28"/>
          <w:lang w:val="uk-UA"/>
        </w:rPr>
        <w:t>ів</w:t>
      </w:r>
      <w:r w:rsidR="00640B0C" w:rsidRPr="00640B0C">
        <w:rPr>
          <w:rFonts w:ascii="Century" w:hAnsi="Century"/>
          <w:sz w:val="28"/>
          <w:szCs w:val="28"/>
          <w:lang w:val="uk-UA"/>
        </w:rPr>
        <w:t xml:space="preserve"> землеустрою щодо відведення земельних ділянок, вказаних в пункті 2 цього рішення.</w:t>
      </w:r>
    </w:p>
    <w:p w14:paraId="03AFEBFA" w14:textId="6D3C67D6" w:rsidR="006403D1" w:rsidRDefault="006403D1" w:rsidP="006403D1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4</w:t>
      </w:r>
      <w:r w:rsidR="00640B0C" w:rsidRPr="00640B0C">
        <w:rPr>
          <w:rFonts w:ascii="Century" w:hAnsi="Century"/>
          <w:sz w:val="28"/>
          <w:szCs w:val="28"/>
          <w:lang w:val="uk-UA"/>
        </w:rPr>
        <w:t>. Розроблен</w:t>
      </w:r>
      <w:r>
        <w:rPr>
          <w:rFonts w:ascii="Century" w:hAnsi="Century"/>
          <w:sz w:val="28"/>
          <w:szCs w:val="28"/>
          <w:lang w:val="uk-UA"/>
        </w:rPr>
        <w:t>і</w:t>
      </w:r>
      <w:r w:rsidR="00640B0C" w:rsidRPr="00640B0C">
        <w:rPr>
          <w:rFonts w:ascii="Century" w:hAnsi="Century"/>
          <w:sz w:val="28"/>
          <w:szCs w:val="28"/>
          <w:lang w:val="uk-UA"/>
        </w:rPr>
        <w:t xml:space="preserve"> та погоджен</w:t>
      </w:r>
      <w:r>
        <w:rPr>
          <w:rFonts w:ascii="Century" w:hAnsi="Century"/>
          <w:sz w:val="28"/>
          <w:szCs w:val="28"/>
          <w:lang w:val="uk-UA"/>
        </w:rPr>
        <w:t>і</w:t>
      </w:r>
      <w:r w:rsidR="00640B0C" w:rsidRPr="00640B0C">
        <w:rPr>
          <w:rFonts w:ascii="Century" w:hAnsi="Century"/>
          <w:sz w:val="28"/>
          <w:szCs w:val="28"/>
          <w:lang w:val="uk-UA"/>
        </w:rPr>
        <w:t xml:space="preserve"> проект</w:t>
      </w:r>
      <w:r>
        <w:rPr>
          <w:rFonts w:ascii="Century" w:hAnsi="Century"/>
          <w:sz w:val="28"/>
          <w:szCs w:val="28"/>
          <w:lang w:val="uk-UA"/>
        </w:rPr>
        <w:t>и</w:t>
      </w:r>
      <w:r w:rsidR="00640B0C" w:rsidRPr="00640B0C">
        <w:rPr>
          <w:rFonts w:ascii="Century" w:hAnsi="Century"/>
          <w:sz w:val="28"/>
          <w:szCs w:val="28"/>
          <w:lang w:val="uk-UA"/>
        </w:rPr>
        <w:t xml:space="preserve"> землеустрою подати на затвердження сесією міської ради.</w:t>
      </w:r>
    </w:p>
    <w:p w14:paraId="785E64AF" w14:textId="1CC5C00B" w:rsidR="00485F82" w:rsidRPr="006403D1" w:rsidRDefault="006403D1" w:rsidP="006403D1">
      <w:pPr>
        <w:pStyle w:val="ad"/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5. 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</w:t>
      </w:r>
      <w:r w:rsidR="00182378" w:rsidRPr="00C0179A">
        <w:rPr>
          <w:rFonts w:ascii="Century" w:hAnsi="Century"/>
          <w:sz w:val="28"/>
          <w:szCs w:val="28"/>
          <w:lang w:val="uk-UA"/>
        </w:rPr>
        <w:t>на відділ містобудування та архітектури, відділ земельних відносин міської ради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</w:t>
      </w:r>
      <w:r w:rsidR="00064A00" w:rsidRPr="00C0179A">
        <w:rPr>
          <w:rFonts w:ascii="Century" w:hAnsi="Century"/>
          <w:sz w:val="28"/>
          <w:szCs w:val="28"/>
          <w:lang w:val="uk-UA"/>
        </w:rPr>
        <w:t>з питань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довкілля.</w:t>
      </w:r>
    </w:p>
    <w:p w14:paraId="1A2F8D44" w14:textId="10BCA98E" w:rsidR="00182378" w:rsidRDefault="00182378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30C177E4" w14:textId="77777777" w:rsidR="00640B0C" w:rsidRPr="00640B0C" w:rsidRDefault="00640B0C" w:rsidP="00596D04">
      <w:pPr>
        <w:jc w:val="both"/>
        <w:rPr>
          <w:rFonts w:ascii="Century" w:hAnsi="Century"/>
          <w:b/>
          <w:sz w:val="28"/>
          <w:szCs w:val="28"/>
          <w:lang w:val="en-US"/>
        </w:rPr>
      </w:pPr>
    </w:p>
    <w:p w14:paraId="2D4B1FA7" w14:textId="7F67D0E2" w:rsidR="00E53BDA" w:rsidRPr="00C0179A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C0179A">
        <w:rPr>
          <w:rFonts w:ascii="Century" w:hAnsi="Century"/>
          <w:b/>
          <w:sz w:val="28"/>
          <w:szCs w:val="28"/>
        </w:rPr>
        <w:t xml:space="preserve">Міський голова </w:t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182378"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CC3634" w:rsidRPr="00C0179A">
        <w:rPr>
          <w:rFonts w:ascii="Century" w:hAnsi="Century"/>
          <w:b/>
          <w:sz w:val="28"/>
          <w:szCs w:val="28"/>
        </w:rPr>
        <w:t xml:space="preserve">  </w:t>
      </w:r>
      <w:r w:rsidR="00B74AEF" w:rsidRPr="00C0179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C0179A" w:rsidSect="006F722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531D4" w14:textId="77777777" w:rsidR="00687972" w:rsidRDefault="00687972">
      <w:r>
        <w:separator/>
      </w:r>
    </w:p>
  </w:endnote>
  <w:endnote w:type="continuationSeparator" w:id="0">
    <w:p w14:paraId="33C53572" w14:textId="77777777" w:rsidR="00687972" w:rsidRDefault="0068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10C5B" w14:textId="77777777" w:rsidR="00687972" w:rsidRDefault="00687972">
      <w:r>
        <w:separator/>
      </w:r>
    </w:p>
  </w:footnote>
  <w:footnote w:type="continuationSeparator" w:id="0">
    <w:p w14:paraId="3C3EBB05" w14:textId="77777777" w:rsidR="00687972" w:rsidRDefault="0068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7E5276A"/>
    <w:multiLevelType w:val="hybridMultilevel"/>
    <w:tmpl w:val="F15C20EE"/>
    <w:lvl w:ilvl="0" w:tplc="7CD20FD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8BC7323"/>
    <w:multiLevelType w:val="hybridMultilevel"/>
    <w:tmpl w:val="5E74F3B4"/>
    <w:lvl w:ilvl="0" w:tplc="F9549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3"/>
  </w:num>
  <w:num w:numId="8">
    <w:abstractNumId w:val="12"/>
  </w:num>
  <w:num w:numId="9">
    <w:abstractNumId w:val="15"/>
  </w:num>
  <w:num w:numId="10">
    <w:abstractNumId w:val="1"/>
  </w:num>
  <w:num w:numId="11">
    <w:abstractNumId w:val="4"/>
  </w:num>
  <w:num w:numId="12">
    <w:abstractNumId w:val="14"/>
  </w:num>
  <w:num w:numId="13">
    <w:abstractNumId w:val="16"/>
  </w:num>
  <w:num w:numId="14">
    <w:abstractNumId w:val="7"/>
  </w:num>
  <w:num w:numId="15">
    <w:abstractNumId w:val="8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1CA6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1BC0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3BD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47E74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063F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792"/>
    <w:rsid w:val="004F0270"/>
    <w:rsid w:val="004F295E"/>
    <w:rsid w:val="004F675A"/>
    <w:rsid w:val="004F7285"/>
    <w:rsid w:val="005028B9"/>
    <w:rsid w:val="00506A47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1D55"/>
    <w:rsid w:val="0058236F"/>
    <w:rsid w:val="00582C1B"/>
    <w:rsid w:val="005843BC"/>
    <w:rsid w:val="0058460F"/>
    <w:rsid w:val="0059004E"/>
    <w:rsid w:val="00596D04"/>
    <w:rsid w:val="005A1372"/>
    <w:rsid w:val="005A5B18"/>
    <w:rsid w:val="005B2B6E"/>
    <w:rsid w:val="005C2854"/>
    <w:rsid w:val="005C7802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03D1"/>
    <w:rsid w:val="00640B0C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87972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6F722A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A6B11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14B42"/>
    <w:rsid w:val="0082400E"/>
    <w:rsid w:val="008262C5"/>
    <w:rsid w:val="00827666"/>
    <w:rsid w:val="0083334C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122B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2453E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1334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0B38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4C37"/>
    <w:rsid w:val="00BF5F32"/>
    <w:rsid w:val="00C014F2"/>
    <w:rsid w:val="00C0179A"/>
    <w:rsid w:val="00C04306"/>
    <w:rsid w:val="00C04F99"/>
    <w:rsid w:val="00C07DB9"/>
    <w:rsid w:val="00C154C7"/>
    <w:rsid w:val="00C202DC"/>
    <w:rsid w:val="00C33C19"/>
    <w:rsid w:val="00C54BCE"/>
    <w:rsid w:val="00C57875"/>
    <w:rsid w:val="00C62FAC"/>
    <w:rsid w:val="00C73487"/>
    <w:rsid w:val="00C761BC"/>
    <w:rsid w:val="00C83466"/>
    <w:rsid w:val="00C90EB2"/>
    <w:rsid w:val="00C92706"/>
    <w:rsid w:val="00CA41FD"/>
    <w:rsid w:val="00CC1560"/>
    <w:rsid w:val="00CC3634"/>
    <w:rsid w:val="00CC6AFE"/>
    <w:rsid w:val="00CC73CB"/>
    <w:rsid w:val="00CD02DF"/>
    <w:rsid w:val="00CD1AD4"/>
    <w:rsid w:val="00CD4DB7"/>
    <w:rsid w:val="00CD59B9"/>
    <w:rsid w:val="00CE79EE"/>
    <w:rsid w:val="00CF5402"/>
    <w:rsid w:val="00CF5E55"/>
    <w:rsid w:val="00D04BF4"/>
    <w:rsid w:val="00D059A3"/>
    <w:rsid w:val="00D12BF6"/>
    <w:rsid w:val="00D14554"/>
    <w:rsid w:val="00D23179"/>
    <w:rsid w:val="00D26684"/>
    <w:rsid w:val="00D3276B"/>
    <w:rsid w:val="00D360B0"/>
    <w:rsid w:val="00D42984"/>
    <w:rsid w:val="00D4312F"/>
    <w:rsid w:val="00D4491D"/>
    <w:rsid w:val="00D4569D"/>
    <w:rsid w:val="00D50A83"/>
    <w:rsid w:val="00D62BDB"/>
    <w:rsid w:val="00D631E9"/>
    <w:rsid w:val="00D63561"/>
    <w:rsid w:val="00D6530C"/>
    <w:rsid w:val="00D654E2"/>
    <w:rsid w:val="00D9212A"/>
    <w:rsid w:val="00D92E4A"/>
    <w:rsid w:val="00D957C0"/>
    <w:rsid w:val="00D9712D"/>
    <w:rsid w:val="00DA0FDC"/>
    <w:rsid w:val="00DA2DDE"/>
    <w:rsid w:val="00DB256C"/>
    <w:rsid w:val="00DB35BA"/>
    <w:rsid w:val="00DB586E"/>
    <w:rsid w:val="00DB6ACB"/>
    <w:rsid w:val="00DC1296"/>
    <w:rsid w:val="00DC5270"/>
    <w:rsid w:val="00DD06D6"/>
    <w:rsid w:val="00DD5FAB"/>
    <w:rsid w:val="00DD6C84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66E81"/>
    <w:rsid w:val="00E74710"/>
    <w:rsid w:val="00E902A9"/>
    <w:rsid w:val="00E920C9"/>
    <w:rsid w:val="00E9362B"/>
    <w:rsid w:val="00E93EDB"/>
    <w:rsid w:val="00EA0D52"/>
    <w:rsid w:val="00EA10E9"/>
    <w:rsid w:val="00EA5340"/>
    <w:rsid w:val="00EB6339"/>
    <w:rsid w:val="00EB7C60"/>
    <w:rsid w:val="00EC01FB"/>
    <w:rsid w:val="00EC4AAD"/>
    <w:rsid w:val="00ED2F37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5EC3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0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EB130-5851-460D-80FD-03D40620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2053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5</cp:revision>
  <cp:lastPrinted>2026-08-18T13:26:00Z</cp:lastPrinted>
  <dcterms:created xsi:type="dcterms:W3CDTF">2026-08-18T11:50:00Z</dcterms:created>
  <dcterms:modified xsi:type="dcterms:W3CDTF">2026-08-21T11:05:00Z</dcterms:modified>
</cp:coreProperties>
</file>